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4F" w:rsidRPr="001A065C" w:rsidRDefault="001A065C" w:rsidP="001A065C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  <w:bCs/>
        </w:rPr>
      </w:pPr>
      <w:r w:rsidRPr="001A065C">
        <w:rPr>
          <w:rFonts w:eastAsiaTheme="minorHAnsi"/>
          <w:bCs/>
        </w:rPr>
        <w:t>Приложение 6</w:t>
      </w:r>
    </w:p>
    <w:p w:rsidR="00A0274F" w:rsidRPr="001A065C" w:rsidRDefault="00A0274F" w:rsidP="001A065C">
      <w:pPr>
        <w:autoSpaceDE w:val="0"/>
        <w:autoSpaceDN w:val="0"/>
        <w:adjustRightInd w:val="0"/>
        <w:ind w:left="5664"/>
        <w:jc w:val="center"/>
        <w:rPr>
          <w:rFonts w:eastAsiaTheme="minorHAnsi"/>
          <w:bCs/>
        </w:rPr>
      </w:pPr>
      <w:r w:rsidRPr="001A065C">
        <w:rPr>
          <w:rFonts w:eastAsiaTheme="minorHAnsi"/>
          <w:bCs/>
        </w:rPr>
        <w:t>к государственной программе</w:t>
      </w:r>
    </w:p>
    <w:p w:rsidR="00A0274F" w:rsidRPr="001A065C" w:rsidRDefault="00A0274F" w:rsidP="001A065C">
      <w:pPr>
        <w:autoSpaceDE w:val="0"/>
        <w:autoSpaceDN w:val="0"/>
        <w:adjustRightInd w:val="0"/>
        <w:ind w:left="4956" w:firstLine="708"/>
        <w:jc w:val="center"/>
        <w:rPr>
          <w:rFonts w:eastAsiaTheme="minorHAnsi"/>
          <w:bCs/>
        </w:rPr>
      </w:pPr>
      <w:r w:rsidRPr="001A065C">
        <w:rPr>
          <w:rFonts w:eastAsiaTheme="minorHAnsi"/>
          <w:bCs/>
        </w:rPr>
        <w:t>Удмуртской Республики</w:t>
      </w:r>
    </w:p>
    <w:p w:rsidR="00A0274F" w:rsidRPr="001A065C" w:rsidRDefault="001A065C" w:rsidP="001A065C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>
        <w:rPr>
          <w:rFonts w:eastAsiaTheme="minorHAnsi"/>
          <w:bCs/>
        </w:rPr>
        <w:t xml:space="preserve">                                                                             «</w:t>
      </w:r>
      <w:r w:rsidR="00A0274F" w:rsidRPr="001A065C">
        <w:rPr>
          <w:rFonts w:eastAsiaTheme="minorHAnsi"/>
          <w:bCs/>
        </w:rPr>
        <w:t>Культура Удмуртии</w:t>
      </w:r>
      <w:r>
        <w:rPr>
          <w:rFonts w:eastAsiaTheme="minorHAnsi"/>
          <w:bCs/>
        </w:rPr>
        <w:t>»</w:t>
      </w:r>
    </w:p>
    <w:p w:rsidR="00A0274F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1A065C" w:rsidRP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1A065C" w:rsidRPr="001A065C" w:rsidRDefault="001A065C" w:rsidP="001A065C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bookmarkStart w:id="0" w:name="Par16"/>
      <w:bookmarkEnd w:id="0"/>
      <w:r>
        <w:rPr>
          <w:rFonts w:eastAsiaTheme="minorHAnsi"/>
          <w:b/>
          <w:bCs/>
        </w:rPr>
        <w:t>ПОРЯДОК</w:t>
      </w:r>
    </w:p>
    <w:p w:rsidR="001A065C" w:rsidRPr="001A065C" w:rsidRDefault="001A065C" w:rsidP="001A065C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 w:rsidRPr="001A065C">
        <w:rPr>
          <w:rFonts w:eastAsiaTheme="minorHAnsi"/>
          <w:b/>
          <w:bCs/>
        </w:rPr>
        <w:t>предоставления и распределения субсидий из бюджета Удмуртской Республики  бюджетам муниципальных образований в Удмуртской Республике на модернизацию (капитальный ремонт, реконструкцию) муниципальных детских школ искусств по видам искусств)</w:t>
      </w:r>
    </w:p>
    <w:p w:rsid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1. </w:t>
      </w:r>
      <w:proofErr w:type="gramStart"/>
      <w:r w:rsidRPr="001A065C">
        <w:rPr>
          <w:rFonts w:eastAsiaTheme="minorHAnsi"/>
          <w:bCs/>
        </w:rPr>
        <w:t>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</w:t>
      </w:r>
      <w:r w:rsidR="001A065C">
        <w:rPr>
          <w:rFonts w:eastAsiaTheme="minorHAnsi"/>
          <w:bCs/>
        </w:rPr>
        <w:t xml:space="preserve"> в Удмуртской Республике (далее –</w:t>
      </w:r>
      <w:r w:rsidRPr="001A065C">
        <w:rPr>
          <w:rFonts w:eastAsiaTheme="minorHAnsi"/>
          <w:bCs/>
        </w:rPr>
        <w:t xml:space="preserve"> муниципальные образования, субсидии) на поддержку отрасли культуры в целях </w:t>
      </w:r>
      <w:proofErr w:type="spellStart"/>
      <w:r w:rsidRPr="001A065C">
        <w:rPr>
          <w:rFonts w:eastAsiaTheme="minorHAnsi"/>
          <w:bCs/>
        </w:rPr>
        <w:t>софинансирования</w:t>
      </w:r>
      <w:proofErr w:type="spellEnd"/>
      <w:r w:rsidRPr="001A065C">
        <w:rPr>
          <w:rFonts w:eastAsiaTheme="minorHAnsi"/>
          <w:bCs/>
        </w:rPr>
        <w:t xml:space="preserve"> расходных обязательств муниципальных образований, возникающих при ре</w:t>
      </w:r>
      <w:r w:rsidR="001A065C">
        <w:rPr>
          <w:rFonts w:eastAsiaTheme="minorHAnsi"/>
          <w:bCs/>
        </w:rPr>
        <w:t>ализации регионального проекта «</w:t>
      </w:r>
      <w:r w:rsidRPr="001A065C">
        <w:rPr>
          <w:rFonts w:eastAsiaTheme="minorHAnsi"/>
          <w:bCs/>
        </w:rPr>
        <w:t>Обеспечение качественно нового уровня раз</w:t>
      </w:r>
      <w:r w:rsidR="001A065C">
        <w:rPr>
          <w:rFonts w:eastAsiaTheme="minorHAnsi"/>
          <w:bCs/>
        </w:rPr>
        <w:t>вития инфраструктуры культуры («</w:t>
      </w:r>
      <w:r w:rsidRPr="001A065C">
        <w:rPr>
          <w:rFonts w:eastAsiaTheme="minorHAnsi"/>
          <w:bCs/>
        </w:rPr>
        <w:t>Культурная среда</w:t>
      </w:r>
      <w:r w:rsidR="001A065C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>)</w:t>
      </w:r>
      <w:r w:rsidR="001A065C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 xml:space="preserve">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региональный проект) в части модернизации муниципальных детских школ искусств по</w:t>
      </w:r>
      <w:proofErr w:type="gramEnd"/>
      <w:r w:rsidRPr="001A065C">
        <w:rPr>
          <w:rFonts w:eastAsiaTheme="minorHAnsi"/>
          <w:bCs/>
        </w:rPr>
        <w:t xml:space="preserve"> видам искусств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детские школы искусств) путем их реконструкции и (или) капитального ремонта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модернизация детских школ искусств).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2. Субсидии предоставляются бюджетам муниципальных образований за счет и в пределах средств, предусмотренных Министерству строительства, жилищно-коммунального хозяйства и энергетики Удмуртской Республики, осуществляющему полномочия главного распорядителя средств бюджета Удмуртской Республики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Министерство строительства), законом Удмуртской Республики о бюджете Удмуртской Республики на цели, указанные в </w:t>
      </w:r>
      <w:hyperlink w:anchor="Par16" w:history="1">
        <w:r w:rsidRPr="001A065C">
          <w:rPr>
            <w:rFonts w:eastAsiaTheme="minorHAnsi"/>
            <w:bCs/>
          </w:rPr>
          <w:t>пункте 1</w:t>
        </w:r>
      </w:hyperlink>
      <w:r w:rsidRPr="001A065C">
        <w:rPr>
          <w:rFonts w:eastAsiaTheme="minorHAnsi"/>
          <w:bCs/>
        </w:rPr>
        <w:t xml:space="preserve"> настоящего Порядка, и лимитов бюджетных обязательств, доведенных Министерству строительства в установленном порядке, а также средств, поступивших из федерального бюджета на указанные цели.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Субсидии носят целевой характер и не могут быть направлены на другие цели.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3. Предельный уровень </w:t>
      </w:r>
      <w:proofErr w:type="spellStart"/>
      <w:r w:rsidRPr="001A065C">
        <w:rPr>
          <w:rFonts w:eastAsiaTheme="minorHAnsi"/>
          <w:bCs/>
        </w:rPr>
        <w:t>софинансирования</w:t>
      </w:r>
      <w:proofErr w:type="spellEnd"/>
      <w:r w:rsidRPr="001A065C">
        <w:rPr>
          <w:rFonts w:eastAsiaTheme="minorHAnsi"/>
          <w:bCs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 w:rsidRPr="001A065C">
        <w:rPr>
          <w:rFonts w:eastAsiaTheme="minorHAnsi"/>
          <w:bCs/>
        </w:rPr>
        <w:t>софинансирования</w:t>
      </w:r>
      <w:proofErr w:type="spellEnd"/>
      <w:r w:rsidRPr="001A065C">
        <w:rPr>
          <w:rFonts w:eastAsiaTheme="minorHAnsi"/>
          <w:bCs/>
        </w:rPr>
        <w:t xml:space="preserve"> расходного обязательства муниципального образования и составляет 99 процентов.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4. </w:t>
      </w:r>
      <w:proofErr w:type="gramStart"/>
      <w:r w:rsidRPr="001A065C">
        <w:rPr>
          <w:rFonts w:eastAsiaTheme="minorHAnsi"/>
          <w:bCs/>
        </w:rPr>
        <w:t xml:space="preserve">Объем бюджетных ассигнований, предусмотренных в бюджете муниципального образования на исполнение расходных обязательств муниципального образования, </w:t>
      </w:r>
      <w:proofErr w:type="spellStart"/>
      <w:r w:rsidRPr="001A065C">
        <w:rPr>
          <w:rFonts w:eastAsiaTheme="minorHAnsi"/>
          <w:bCs/>
        </w:rPr>
        <w:t>софинансирование</w:t>
      </w:r>
      <w:proofErr w:type="spellEnd"/>
      <w:r w:rsidRPr="001A065C">
        <w:rPr>
          <w:rFonts w:eastAsiaTheme="minorHAnsi"/>
          <w:bCs/>
        </w:rPr>
        <w:t xml:space="preserve"> которых будет осуществляться за счет субсидии, может быть увеличен в одностороннем </w:t>
      </w:r>
      <w:r w:rsidRPr="001A065C">
        <w:rPr>
          <w:rFonts w:eastAsiaTheme="minorHAnsi"/>
          <w:bCs/>
        </w:rPr>
        <w:lastRenderedPageBreak/>
        <w:t xml:space="preserve">порядке,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соглашение), определяющих уровень</w:t>
      </w:r>
      <w:proofErr w:type="gramEnd"/>
      <w:r w:rsidRPr="001A065C">
        <w:rPr>
          <w:rFonts w:eastAsiaTheme="minorHAnsi"/>
          <w:bCs/>
        </w:rPr>
        <w:t xml:space="preserve"> </w:t>
      </w:r>
      <w:proofErr w:type="spellStart"/>
      <w:r w:rsidRPr="001A065C">
        <w:rPr>
          <w:rFonts w:eastAsiaTheme="minorHAnsi"/>
          <w:bCs/>
        </w:rPr>
        <w:t>софинансирования</w:t>
      </w:r>
      <w:proofErr w:type="spellEnd"/>
      <w:r w:rsidRPr="001A065C">
        <w:rPr>
          <w:rFonts w:eastAsiaTheme="minorHAnsi"/>
          <w:bCs/>
        </w:rPr>
        <w:t>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5. Условиями предоставления субсидии являются:</w:t>
      </w:r>
    </w:p>
    <w:p w:rsid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A065C">
        <w:rPr>
          <w:rFonts w:eastAsiaTheme="minorHAnsi"/>
          <w:bCs/>
        </w:rPr>
        <w:t xml:space="preserve">1) </w:t>
      </w:r>
      <w:r w:rsidR="001A065C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1A065C">
        <w:rPr>
          <w:rFonts w:eastAsiaTheme="minorHAnsi"/>
        </w:rPr>
        <w:t>софинансирования</w:t>
      </w:r>
      <w:proofErr w:type="spellEnd"/>
      <w:r w:rsidR="001A065C">
        <w:rPr>
          <w:rFonts w:eastAsiaTheme="minorHAnsi"/>
        </w:rPr>
        <w:t xml:space="preserve"> которых предоставляется субсидия;</w:t>
      </w:r>
    </w:p>
    <w:p w:rsidR="00A0274F" w:rsidRP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2) </w:t>
      </w:r>
      <w:r w:rsidR="00A0274F" w:rsidRPr="001A065C">
        <w:rPr>
          <w:rFonts w:eastAsiaTheme="minorHAnsi"/>
          <w:bCs/>
        </w:rPr>
        <w:t xml:space="preserve">заключение соглашения в соответствии с </w:t>
      </w:r>
      <w:hyperlink r:id="rId8" w:history="1">
        <w:r w:rsidR="00A0274F" w:rsidRPr="001A065C">
          <w:rPr>
            <w:rFonts w:eastAsiaTheme="minorHAnsi"/>
            <w:bCs/>
          </w:rPr>
          <w:t>постановлением</w:t>
        </w:r>
      </w:hyperlink>
      <w:r w:rsidR="00A0274F" w:rsidRPr="001A065C">
        <w:rPr>
          <w:rFonts w:eastAsiaTheme="minorHAnsi"/>
          <w:bCs/>
        </w:rPr>
        <w:t xml:space="preserve"> Правительства Удмуртской Республики от 12 декабря 2016 года </w:t>
      </w:r>
      <w:r>
        <w:rPr>
          <w:rFonts w:eastAsiaTheme="minorHAnsi"/>
          <w:bCs/>
        </w:rPr>
        <w:t>№</w:t>
      </w:r>
      <w:r w:rsidR="00A0274F" w:rsidRPr="001A065C">
        <w:rPr>
          <w:rFonts w:eastAsiaTheme="minorHAnsi"/>
          <w:bCs/>
        </w:rPr>
        <w:t xml:space="preserve"> 508 </w:t>
      </w:r>
      <w:r>
        <w:rPr>
          <w:rFonts w:eastAsiaTheme="minorHAnsi"/>
          <w:bCs/>
        </w:rPr>
        <w:t>«</w:t>
      </w:r>
      <w:r w:rsidR="00A0274F" w:rsidRPr="001A065C">
        <w:rPr>
          <w:rFonts w:eastAsiaTheme="minorHAnsi"/>
          <w:bCs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>
        <w:rPr>
          <w:rFonts w:eastAsiaTheme="minorHAnsi"/>
          <w:bCs/>
        </w:rPr>
        <w:t>»</w:t>
      </w:r>
      <w:r w:rsidR="00A0274F" w:rsidRPr="001A065C">
        <w:rPr>
          <w:rFonts w:eastAsiaTheme="minorHAnsi"/>
          <w:bCs/>
        </w:rPr>
        <w:t xml:space="preserve"> (далее </w:t>
      </w:r>
      <w:r>
        <w:rPr>
          <w:rFonts w:eastAsiaTheme="minorHAnsi"/>
          <w:bCs/>
        </w:rPr>
        <w:t>–</w:t>
      </w:r>
      <w:r w:rsidR="00A0274F" w:rsidRPr="001A065C">
        <w:rPr>
          <w:rFonts w:eastAsiaTheme="minorHAnsi"/>
          <w:bCs/>
        </w:rPr>
        <w:t xml:space="preserve"> Правила предоставления субсидий);</w:t>
      </w:r>
    </w:p>
    <w:p w:rsidR="00A0274F" w:rsidRP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3</w:t>
      </w:r>
      <w:r w:rsidR="00A0274F" w:rsidRPr="001A065C">
        <w:rPr>
          <w:rFonts w:eastAsiaTheme="minorHAnsi"/>
          <w:bCs/>
        </w:rPr>
        <w:t xml:space="preserve">) соблюдение уровня </w:t>
      </w:r>
      <w:proofErr w:type="spellStart"/>
      <w:r w:rsidR="00A0274F" w:rsidRPr="001A065C">
        <w:rPr>
          <w:rFonts w:eastAsiaTheme="minorHAnsi"/>
          <w:bCs/>
        </w:rPr>
        <w:t>софинансирования</w:t>
      </w:r>
      <w:proofErr w:type="spellEnd"/>
      <w:r w:rsidR="00A0274F" w:rsidRPr="001A065C">
        <w:rPr>
          <w:rFonts w:eastAsiaTheme="minorHAnsi"/>
          <w:bCs/>
        </w:rPr>
        <w:t>, установленного соглашением, при расходовании субсидии;</w:t>
      </w:r>
    </w:p>
    <w:p w:rsidR="00A0274F" w:rsidRP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4</w:t>
      </w:r>
      <w:r w:rsidR="00A0274F" w:rsidRPr="001A065C">
        <w:rPr>
          <w:rFonts w:eastAsiaTheme="minorHAnsi"/>
          <w:bCs/>
        </w:rPr>
        <w:t>) наличие утвержденной проектно-сметной документации на объекты капитального строительства, имеющей положительное заключение государственной экспертизы и (или) положительное заключение о достоверности определения сметной стоимости объекта или типовой проектной документации, разработанной для аналогичного объекта капитального строительства, за исключением субсидий, предоставляемых на выполнение проектно-изыскательских работ.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bookmarkStart w:id="1" w:name="Par27"/>
      <w:bookmarkEnd w:id="1"/>
      <w:r w:rsidRPr="001A065C">
        <w:rPr>
          <w:rFonts w:eastAsiaTheme="minorHAnsi"/>
          <w:bCs/>
        </w:rPr>
        <w:t xml:space="preserve">6. В целях отбора муниципальных образований на предоставление субсидий Министерство культуры Удмуртской Республики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Министерство) размещает на своем официальном сайте в информаци</w:t>
      </w:r>
      <w:r w:rsidR="001A065C">
        <w:rPr>
          <w:rFonts w:eastAsiaTheme="minorHAnsi"/>
          <w:bCs/>
        </w:rPr>
        <w:t>онно-телекоммуникационной сети «</w:t>
      </w:r>
      <w:r w:rsidRPr="001A065C">
        <w:rPr>
          <w:rFonts w:eastAsiaTheme="minorHAnsi"/>
          <w:bCs/>
        </w:rPr>
        <w:t>Интернет</w:t>
      </w:r>
      <w:r w:rsidR="001A065C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 (далее </w:t>
      </w:r>
      <w:r w:rsidR="001A065C">
        <w:rPr>
          <w:rFonts w:eastAsiaTheme="minorHAnsi"/>
          <w:bCs/>
        </w:rPr>
        <w:t>–</w:t>
      </w:r>
      <w:r w:rsidRPr="001A065C">
        <w:rPr>
          <w:rFonts w:eastAsiaTheme="minorHAnsi"/>
          <w:bCs/>
        </w:rPr>
        <w:t xml:space="preserve"> информационное сообщение).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bookmarkStart w:id="2" w:name="_GoBack"/>
      <w:bookmarkEnd w:id="2"/>
      <w:r w:rsidRPr="001A065C">
        <w:rPr>
          <w:rFonts w:eastAsiaTheme="minorHAnsi"/>
          <w:bCs/>
        </w:rPr>
        <w:t>Документы должны быть представлены непосредственно представителем администрации муниципального образования.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bookmarkStart w:id="3" w:name="Par30"/>
      <w:bookmarkEnd w:id="3"/>
      <w:r w:rsidRPr="001A065C">
        <w:rPr>
          <w:rFonts w:eastAsiaTheme="minorHAnsi"/>
          <w:bCs/>
        </w:rPr>
        <w:t>7.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1) заявку на предоставление субсидии по форме, установленной Министерством, с указанием целей, на которые будет направлена субсидия;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2) выписку из муниципальной программы, содержащей мероприятия, предусмотренные </w:t>
      </w:r>
      <w:hyperlink w:anchor="Par16" w:history="1">
        <w:r w:rsidRPr="001A065C">
          <w:rPr>
            <w:rFonts w:eastAsiaTheme="minorHAnsi"/>
            <w:bCs/>
          </w:rPr>
          <w:t>пунктом 1</w:t>
        </w:r>
      </w:hyperlink>
      <w:r w:rsidRPr="001A065C">
        <w:rPr>
          <w:rFonts w:eastAsiaTheme="minorHAnsi"/>
          <w:bCs/>
        </w:rPr>
        <w:t xml:space="preserve"> настоящего Порядка, на </w:t>
      </w:r>
      <w:proofErr w:type="spellStart"/>
      <w:r w:rsidRPr="001A065C">
        <w:rPr>
          <w:rFonts w:eastAsiaTheme="minorHAnsi"/>
          <w:bCs/>
        </w:rPr>
        <w:t>софинансирование</w:t>
      </w:r>
      <w:proofErr w:type="spellEnd"/>
      <w:r w:rsidRPr="001A065C">
        <w:rPr>
          <w:rFonts w:eastAsiaTheme="minorHAnsi"/>
          <w:bCs/>
        </w:rPr>
        <w:t xml:space="preserve"> </w:t>
      </w:r>
      <w:proofErr w:type="gramStart"/>
      <w:r w:rsidRPr="001A065C">
        <w:rPr>
          <w:rFonts w:eastAsiaTheme="minorHAnsi"/>
          <w:bCs/>
        </w:rPr>
        <w:t>которых</w:t>
      </w:r>
      <w:proofErr w:type="gramEnd"/>
      <w:r w:rsidRPr="001A065C">
        <w:rPr>
          <w:rFonts w:eastAsiaTheme="minorHAnsi"/>
          <w:bCs/>
        </w:rPr>
        <w:t xml:space="preserve"> запрашивается субсидия;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3) документ об утверждении в установленном порядке проектно-сметной документации на объект капитального строительства и (или) утвержденную в установленном порядке смету расходов на капитальный ремонт детской школы искусств;</w:t>
      </w:r>
    </w:p>
    <w:p w:rsidR="00A0274F" w:rsidRP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4</w:t>
      </w:r>
      <w:r w:rsidR="00A0274F" w:rsidRPr="001A065C">
        <w:rPr>
          <w:rFonts w:eastAsiaTheme="minorHAnsi"/>
          <w:bCs/>
        </w:rPr>
        <w:t xml:space="preserve">) заверенную копию положительного заключения государственной экспертизы проектной документации и (или) положительного заключения о </w:t>
      </w:r>
      <w:r w:rsidR="00A0274F" w:rsidRPr="001A065C">
        <w:rPr>
          <w:rFonts w:eastAsiaTheme="minorHAnsi"/>
          <w:bCs/>
        </w:rPr>
        <w:lastRenderedPageBreak/>
        <w:t>проверке достоверности определения сметной стоимости детской школы искусств, выданного уполномоченным на проведение государственной экспертизы проектной документации и результатов инженерных изысканий исполнительным органом Удмуртской Республики или подведомственным ему государственным учреждением;</w:t>
      </w:r>
    </w:p>
    <w:p w:rsidR="00A0274F" w:rsidRPr="001A065C" w:rsidRDefault="001A065C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5</w:t>
      </w:r>
      <w:r w:rsidR="00A0274F" w:rsidRPr="001A065C">
        <w:rPr>
          <w:rFonts w:eastAsiaTheme="minorHAnsi"/>
          <w:bCs/>
        </w:rPr>
        <w:t>) обязательство администрации муниципального образования при необходимости обеспечить за счет средств местного бюджета оснащение модернизируемой детской школы искусств.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Информация и документы, в том числе выписки из документов, представляемые в соответствии с настоящим пунктом, должны быть заверены подписью главы муниципального образования или уполномоченным им лицом и скреплены печатью.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8. Должностное лицо Министерства, ответственное за</w:t>
      </w:r>
      <w:r w:rsidR="001A065C">
        <w:rPr>
          <w:rFonts w:eastAsiaTheme="minorHAnsi"/>
          <w:bCs/>
        </w:rPr>
        <w:t xml:space="preserve"> прием документов, </w:t>
      </w:r>
      <w:r w:rsidRPr="001A065C">
        <w:rPr>
          <w:rFonts w:eastAsiaTheme="minorHAnsi"/>
          <w:bCs/>
        </w:rPr>
        <w:t>отказывает в</w:t>
      </w:r>
      <w:r w:rsidR="001A065C">
        <w:rPr>
          <w:rFonts w:eastAsiaTheme="minorHAnsi"/>
          <w:bCs/>
        </w:rPr>
        <w:t xml:space="preserve"> их </w:t>
      </w:r>
      <w:r w:rsidRPr="001A065C">
        <w:rPr>
          <w:rFonts w:eastAsiaTheme="minorHAnsi"/>
          <w:bCs/>
        </w:rPr>
        <w:t xml:space="preserve"> приеме в случаях: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hyperlink w:anchor="Par27" w:history="1">
        <w:r w:rsidRPr="001A065C">
          <w:rPr>
            <w:rFonts w:eastAsiaTheme="minorHAnsi"/>
            <w:bCs/>
          </w:rPr>
          <w:t>пунктом 6</w:t>
        </w:r>
      </w:hyperlink>
      <w:r w:rsidRPr="001A065C">
        <w:rPr>
          <w:rFonts w:eastAsiaTheme="minorHAnsi"/>
          <w:bCs/>
        </w:rPr>
        <w:t xml:space="preserve"> настоящего Порядка;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2) представления администрацией муниципального образования неполного пакета документов или документов, не соответствующих требованиям, предусмотренным </w:t>
      </w:r>
      <w:hyperlink w:anchor="Par30" w:history="1">
        <w:r w:rsidRPr="001A065C">
          <w:rPr>
            <w:rFonts w:eastAsiaTheme="minorHAnsi"/>
            <w:bCs/>
          </w:rPr>
          <w:t>пунктом 7</w:t>
        </w:r>
      </w:hyperlink>
      <w:r w:rsidRPr="001A065C">
        <w:rPr>
          <w:rFonts w:eastAsiaTheme="minorHAnsi"/>
          <w:bCs/>
        </w:rPr>
        <w:t xml:space="preserve"> настоящего Порядка.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27" w:history="1">
        <w:r w:rsidRPr="001A065C">
          <w:rPr>
            <w:rFonts w:eastAsiaTheme="minorHAnsi"/>
            <w:bCs/>
          </w:rPr>
          <w:t>пунктом 6</w:t>
        </w:r>
      </w:hyperlink>
      <w:r w:rsidRPr="001A065C">
        <w:rPr>
          <w:rFonts w:eastAsiaTheme="minorHAnsi"/>
          <w:bCs/>
        </w:rPr>
        <w:t xml:space="preserve"> настоящего Порядка.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27" w:history="1">
        <w:r w:rsidRPr="00060AC9">
          <w:rPr>
            <w:rFonts w:eastAsiaTheme="minorHAnsi"/>
            <w:bCs/>
          </w:rPr>
          <w:t>пунктом 6</w:t>
        </w:r>
      </w:hyperlink>
      <w:r w:rsidRPr="00060AC9">
        <w:rPr>
          <w:rFonts w:eastAsiaTheme="minorHAnsi"/>
          <w:bCs/>
        </w:rPr>
        <w:t xml:space="preserve"> </w:t>
      </w:r>
      <w:r w:rsidRPr="001A065C">
        <w:rPr>
          <w:rFonts w:eastAsiaTheme="minorHAnsi"/>
          <w:bCs/>
        </w:rPr>
        <w:t>настоящего Порядка, не принимаются.</w:t>
      </w:r>
    </w:p>
    <w:p w:rsidR="00060AC9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9. </w:t>
      </w:r>
      <w:proofErr w:type="gramStart"/>
      <w:r w:rsidRPr="001A065C">
        <w:rPr>
          <w:rFonts w:eastAsiaTheme="minorHAnsi"/>
          <w:bCs/>
        </w:rPr>
        <w:t xml:space="preserve">При представлении администрацией муниципального образования полного пакета документов, предусмотренных </w:t>
      </w:r>
      <w:hyperlink w:anchor="Par30" w:history="1">
        <w:r w:rsidRPr="00060AC9">
          <w:rPr>
            <w:rFonts w:eastAsiaTheme="minorHAnsi"/>
            <w:bCs/>
          </w:rPr>
          <w:t>пунктом 7</w:t>
        </w:r>
      </w:hyperlink>
      <w:r w:rsidRPr="001A065C">
        <w:rPr>
          <w:rFonts w:eastAsiaTheme="minorHAnsi"/>
          <w:bCs/>
        </w:rPr>
        <w:t xml:space="preserve"> настоящего Порядка, и соответствующих критериям отбора, установленным </w:t>
      </w:r>
      <w:hyperlink w:anchor="Par45" w:history="1">
        <w:r w:rsidRPr="00060AC9">
          <w:rPr>
            <w:rFonts w:eastAsiaTheme="minorHAnsi"/>
            <w:bCs/>
          </w:rPr>
          <w:t>пунктом 10</w:t>
        </w:r>
      </w:hyperlink>
      <w:r w:rsidRPr="001A065C">
        <w:rPr>
          <w:rFonts w:eastAsiaTheme="minorHAnsi"/>
          <w:bCs/>
        </w:rPr>
        <w:t xml:space="preserve"> настоящего Порядка, Министерство включает заявку </w:t>
      </w:r>
      <w:r w:rsidR="00060AC9">
        <w:rPr>
          <w:rFonts w:eastAsiaTheme="minorHAnsi"/>
          <w:bCs/>
        </w:rPr>
        <w:t>администрации</w:t>
      </w:r>
      <w:r w:rsidR="00060AC9" w:rsidRPr="001A065C">
        <w:rPr>
          <w:rFonts w:eastAsiaTheme="minorHAnsi"/>
          <w:bCs/>
        </w:rPr>
        <w:t xml:space="preserve"> муниципального образования </w:t>
      </w:r>
      <w:r w:rsidRPr="001A065C">
        <w:rPr>
          <w:rFonts w:eastAsiaTheme="minorHAnsi"/>
          <w:bCs/>
        </w:rPr>
        <w:t xml:space="preserve">о предоставлении субсидии в сводную заявку на выделение субсидии из федерального бюджета бюджету Удмуртской Республики на </w:t>
      </w:r>
      <w:proofErr w:type="spellStart"/>
      <w:r w:rsidRPr="001A065C">
        <w:rPr>
          <w:rFonts w:eastAsiaTheme="minorHAnsi"/>
          <w:bCs/>
        </w:rPr>
        <w:t>софинансирование</w:t>
      </w:r>
      <w:proofErr w:type="spellEnd"/>
      <w:r w:rsidRPr="001A065C">
        <w:rPr>
          <w:rFonts w:eastAsiaTheme="minorHAnsi"/>
          <w:bCs/>
        </w:rPr>
        <w:t xml:space="preserve"> капитального ремонта и реконструкции детских школ искусств, формируемую по форме, установленной Министерством культуры Российской Федерации</w:t>
      </w:r>
      <w:bookmarkStart w:id="4" w:name="Par45"/>
      <w:bookmarkEnd w:id="4"/>
      <w:r w:rsidR="00060AC9">
        <w:rPr>
          <w:rFonts w:eastAsiaTheme="minorHAnsi"/>
          <w:bCs/>
        </w:rPr>
        <w:t>.</w:t>
      </w:r>
      <w:proofErr w:type="gramEnd"/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10. Критериями отбора муниципальных образований для предоставления субсидий являются: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1) здание, на модернизацию которого запрашивается субсидия, находится на балансе детской школы искусств (либо планируется передача здания на баланс детской школы искусств до окончания текущего года) и используется для ведения образовательной деятельности;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2) наличие утвержденной в установленном порядке проектно-сметной документации на реконструкцию и (или) сметы расходов на капитальный ремонт детской школы искусств;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lastRenderedPageBreak/>
        <w:t>3) обязательство администрации муниципального образования при необходимости обеспечить за счет средств местного бюджета оснащение модернизируемой детской школы искусств.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11. Министерство направляет сводную заявку на выделение субсидии из федерального бюджета бюджету Удмуртской Республики на </w:t>
      </w:r>
      <w:proofErr w:type="spellStart"/>
      <w:r w:rsidRPr="001A065C">
        <w:rPr>
          <w:rFonts w:eastAsiaTheme="minorHAnsi"/>
          <w:bCs/>
        </w:rPr>
        <w:t>софинансирование</w:t>
      </w:r>
      <w:proofErr w:type="spellEnd"/>
      <w:r w:rsidRPr="001A065C">
        <w:rPr>
          <w:rFonts w:eastAsiaTheme="minorHAnsi"/>
          <w:bCs/>
        </w:rPr>
        <w:t xml:space="preserve"> капитального ремонта и реконструкции детских школ искусств в Министерство культуры Российской Федерации в установленные им сроки.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12. Адресное (</w:t>
      </w:r>
      <w:proofErr w:type="spellStart"/>
      <w:r w:rsidRPr="001A065C">
        <w:rPr>
          <w:rFonts w:eastAsiaTheme="minorHAnsi"/>
          <w:bCs/>
        </w:rPr>
        <w:t>пообъектное</w:t>
      </w:r>
      <w:proofErr w:type="spellEnd"/>
      <w:r w:rsidRPr="001A065C">
        <w:rPr>
          <w:rFonts w:eastAsiaTheme="minorHAnsi"/>
          <w:bCs/>
        </w:rPr>
        <w:t>) распределение субсидий по детским школам искусств (в части модернизации детских школ искусств путем их реконструкции) с указанием размера предоставляемой субсидии определяется соглашением о предоставлении субсидии, заключаемым между Министерством культуры Российской Федерации и Правительством Удмуртской Республики, на основании решения Министерства культуры Российской Федерации.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13. Распределение субсидий бюджетам муниципальных образований утверждается законом о бюджете Удмуртской Республики на соответствующий финансовый год и плановый период.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proofErr w:type="gramStart"/>
      <w:r w:rsidRPr="001A065C">
        <w:rPr>
          <w:rFonts w:eastAsiaTheme="minorHAnsi"/>
          <w:bCs/>
        </w:rPr>
        <w:t>При предоставлении субсидий на осуществление капитальных вложений (в части капитального строительства и приобретения объектов недвижимого имущества) адресное (</w:t>
      </w:r>
      <w:proofErr w:type="spellStart"/>
      <w:r w:rsidRPr="001A065C">
        <w:rPr>
          <w:rFonts w:eastAsiaTheme="minorHAnsi"/>
          <w:bCs/>
        </w:rPr>
        <w:t>пообъектное</w:t>
      </w:r>
      <w:proofErr w:type="spellEnd"/>
      <w:r w:rsidRPr="001A065C">
        <w:rPr>
          <w:rFonts w:eastAsiaTheme="minorHAnsi"/>
          <w:bCs/>
        </w:rPr>
        <w:t xml:space="preserve">) распределение субсидий с указанием размеров субсидий, распределением по годам реализации и источникам их финансирования утверждается Правительством Удмуртской Республики в составе Адресной инвестиционной программы Удмуртской Республики, сформированной в соответствии с </w:t>
      </w:r>
      <w:hyperlink r:id="rId9" w:history="1">
        <w:r w:rsidRPr="00060AC9">
          <w:rPr>
            <w:rFonts w:eastAsiaTheme="minorHAnsi"/>
            <w:bCs/>
          </w:rPr>
          <w:t>постановлением</w:t>
        </w:r>
      </w:hyperlink>
      <w:r w:rsidRPr="001A065C">
        <w:rPr>
          <w:rFonts w:eastAsiaTheme="minorHAnsi"/>
          <w:bCs/>
        </w:rPr>
        <w:t xml:space="preserve"> Правительства Удмуртской Ре</w:t>
      </w:r>
      <w:r w:rsidR="00060AC9">
        <w:rPr>
          <w:rFonts w:eastAsiaTheme="minorHAnsi"/>
          <w:bCs/>
        </w:rPr>
        <w:t>спублики от 6 апреля 2015 года № 153 «</w:t>
      </w:r>
      <w:r w:rsidRPr="001A065C">
        <w:rPr>
          <w:rFonts w:eastAsiaTheme="minorHAnsi"/>
          <w:bCs/>
        </w:rPr>
        <w:t>Об утверждении Правил</w:t>
      </w:r>
      <w:proofErr w:type="gramEnd"/>
      <w:r w:rsidRPr="001A065C">
        <w:rPr>
          <w:rFonts w:eastAsiaTheme="minorHAnsi"/>
          <w:bCs/>
        </w:rPr>
        <w:t xml:space="preserve"> формирования и реализации Адресной инвестиционной программы Удмуртской Республики</w:t>
      </w:r>
      <w:r w:rsidR="00060AC9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>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proofErr w:type="gramStart"/>
      <w:r w:rsidRPr="001A065C">
        <w:rPr>
          <w:rFonts w:eastAsiaTheme="minorHAnsi"/>
          <w:bCs/>
        </w:rPr>
        <w:t>При предоставлении субсидий на осуществление капитальных вложений (в части капитального ремонта объектов недвижимого имущества) адресное (</w:t>
      </w:r>
      <w:proofErr w:type="spellStart"/>
      <w:r w:rsidRPr="001A065C">
        <w:rPr>
          <w:rFonts w:eastAsiaTheme="minorHAnsi"/>
          <w:bCs/>
        </w:rPr>
        <w:t>пообъектное</w:t>
      </w:r>
      <w:proofErr w:type="spellEnd"/>
      <w:r w:rsidRPr="001A065C">
        <w:rPr>
          <w:rFonts w:eastAsiaTheme="minorHAnsi"/>
          <w:bCs/>
        </w:rPr>
        <w:t xml:space="preserve">) распределение субсидий с указанием размеров субсидий, распределением по годам реализации и источникам их финансирования утверждается Правительством Удмуртской Республики в составе Перечня капитального ремонта объектов капитального строительства, финансируемых за счет средств бюджета Удмуртской Республики, сформированного в соответствии </w:t>
      </w:r>
      <w:r w:rsidRPr="00060AC9">
        <w:rPr>
          <w:rFonts w:eastAsiaTheme="minorHAnsi"/>
          <w:bCs/>
        </w:rPr>
        <w:t xml:space="preserve">с </w:t>
      </w:r>
      <w:hyperlink r:id="rId10" w:history="1">
        <w:r w:rsidRPr="00060AC9">
          <w:rPr>
            <w:rFonts w:eastAsiaTheme="minorHAnsi"/>
            <w:bCs/>
          </w:rPr>
          <w:t>постановлением</w:t>
        </w:r>
      </w:hyperlink>
      <w:r w:rsidRPr="001A065C">
        <w:rPr>
          <w:rFonts w:eastAsiaTheme="minorHAnsi"/>
          <w:bCs/>
        </w:rPr>
        <w:t xml:space="preserve"> Правительства Удмуртской Республики от 20 апреля</w:t>
      </w:r>
      <w:proofErr w:type="gramEnd"/>
      <w:r w:rsidRPr="001A065C">
        <w:rPr>
          <w:rFonts w:eastAsiaTheme="minorHAnsi"/>
          <w:bCs/>
        </w:rPr>
        <w:t xml:space="preserve"> 2015 года </w:t>
      </w:r>
      <w:r w:rsidR="00060AC9">
        <w:rPr>
          <w:rFonts w:eastAsiaTheme="minorHAnsi"/>
          <w:bCs/>
        </w:rPr>
        <w:t>№ 179 «</w:t>
      </w:r>
      <w:r w:rsidRPr="001A065C">
        <w:rPr>
          <w:rFonts w:eastAsiaTheme="minorHAnsi"/>
          <w:bCs/>
        </w:rPr>
        <w:t>Об утверждении Положения о порядке финансирования капитального ремонта объектов капитального строительства за счет средств бюджета Удмуртской Республики</w:t>
      </w:r>
      <w:r w:rsidR="00060AC9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>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14.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строительства с администрацией муниципального образования с использованием государственной интегрированной информационной системы упра</w:t>
      </w:r>
      <w:r w:rsidR="00060AC9">
        <w:rPr>
          <w:rFonts w:eastAsiaTheme="minorHAnsi"/>
          <w:bCs/>
        </w:rPr>
        <w:t>вления общественными финансами «</w:t>
      </w:r>
      <w:r w:rsidRPr="001A065C">
        <w:rPr>
          <w:rFonts w:eastAsiaTheme="minorHAnsi"/>
          <w:bCs/>
        </w:rPr>
        <w:t>Электронный бюджет</w:t>
      </w:r>
      <w:r w:rsidR="00060AC9">
        <w:rPr>
          <w:rFonts w:eastAsiaTheme="minorHAnsi"/>
          <w:bCs/>
        </w:rPr>
        <w:t>» (далее – система «</w:t>
      </w:r>
      <w:r w:rsidRPr="001A065C">
        <w:rPr>
          <w:rFonts w:eastAsiaTheme="minorHAnsi"/>
          <w:bCs/>
        </w:rPr>
        <w:t>Электронный бюджет</w:t>
      </w:r>
      <w:r w:rsidR="00060AC9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 xml:space="preserve">) в </w:t>
      </w:r>
      <w:r w:rsidRPr="001A065C">
        <w:rPr>
          <w:rFonts w:eastAsiaTheme="minorHAnsi"/>
          <w:bCs/>
        </w:rPr>
        <w:lastRenderedPageBreak/>
        <w:t>соответствии с типовой формой соглашения, утвержденной Министерством финансов Российской Федерации.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 w:rsidRPr="001A065C">
        <w:rPr>
          <w:rFonts w:eastAsiaTheme="minorHAnsi"/>
          <w:bCs/>
        </w:rPr>
        <w:t>ассигнования</w:t>
      </w:r>
      <w:proofErr w:type="gramEnd"/>
      <w:r w:rsidRPr="001A065C">
        <w:rPr>
          <w:rFonts w:eastAsiaTheme="minorHAnsi"/>
          <w:bCs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15. Результатом использования субсидии является количество реконструированных и (или) капитально отремонтированных муниципальных детских школ искусств по видам искусств, </w:t>
      </w:r>
      <w:proofErr w:type="gramStart"/>
      <w:r w:rsidRPr="001A065C">
        <w:rPr>
          <w:rFonts w:eastAsiaTheme="minorHAnsi"/>
          <w:bCs/>
        </w:rPr>
        <w:t>значение</w:t>
      </w:r>
      <w:proofErr w:type="gramEnd"/>
      <w:r w:rsidRPr="001A065C">
        <w:rPr>
          <w:rFonts w:eastAsiaTheme="minorHAnsi"/>
          <w:bCs/>
        </w:rPr>
        <w:t xml:space="preserve"> которого устанавливается в соответствии с соглашением, заключенным между Министерством культуры Российской Федерации и Правительством Удмуртской Республики в целях реализации регионального проекта.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16.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060AC9">
        <w:rPr>
          <w:rFonts w:eastAsiaTheme="minorHAnsi"/>
          <w:bCs/>
        </w:rPr>
        <w:t>наличии заключенного в системе «</w:t>
      </w:r>
      <w:r w:rsidRPr="001A065C">
        <w:rPr>
          <w:rFonts w:eastAsiaTheme="minorHAnsi"/>
          <w:bCs/>
        </w:rPr>
        <w:t>Электронный бюджет</w:t>
      </w:r>
      <w:r w:rsidR="00060AC9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 xml:space="preserve"> соглашения о предоставлении субсидии.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17. Администрация муниципального образования, бюджету которого предоставлена субсидия, представляет в Министерство строительства отчеты в форме эл</w:t>
      </w:r>
      <w:r w:rsidR="00060AC9">
        <w:rPr>
          <w:rFonts w:eastAsiaTheme="minorHAnsi"/>
          <w:bCs/>
        </w:rPr>
        <w:t>ектронного документа в системе «</w:t>
      </w:r>
      <w:r w:rsidRPr="001A065C">
        <w:rPr>
          <w:rFonts w:eastAsiaTheme="minorHAnsi"/>
          <w:bCs/>
        </w:rPr>
        <w:t>Электронный бюджет</w:t>
      </w:r>
      <w:r w:rsidR="00060AC9">
        <w:rPr>
          <w:rFonts w:eastAsiaTheme="minorHAnsi"/>
          <w:bCs/>
        </w:rPr>
        <w:t>»</w:t>
      </w:r>
      <w:r w:rsidRPr="001A065C">
        <w:rPr>
          <w:rFonts w:eastAsiaTheme="minorHAnsi"/>
          <w:bCs/>
        </w:rPr>
        <w:t xml:space="preserve"> по формам и в сроки, установленные соглашением.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18. </w:t>
      </w:r>
      <w:proofErr w:type="gramStart"/>
      <w:r w:rsidRPr="001A065C">
        <w:rPr>
          <w:rFonts w:eastAsiaTheme="minorHAnsi"/>
          <w:bCs/>
        </w:rPr>
        <w:t>Контроль за</w:t>
      </w:r>
      <w:proofErr w:type="gramEnd"/>
      <w:r w:rsidRPr="001A065C">
        <w:rPr>
          <w:rFonts w:eastAsiaTheme="minorHAnsi"/>
          <w:bCs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 строительства.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Государственный финансовый </w:t>
      </w:r>
      <w:proofErr w:type="gramStart"/>
      <w:r w:rsidRPr="001A065C">
        <w:rPr>
          <w:rFonts w:eastAsiaTheme="minorHAnsi"/>
          <w:bCs/>
        </w:rPr>
        <w:t>контроль за</w:t>
      </w:r>
      <w:proofErr w:type="gramEnd"/>
      <w:r w:rsidRPr="001A065C">
        <w:rPr>
          <w:rFonts w:eastAsiaTheme="minorHAnsi"/>
          <w:bCs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 w:rsidRPr="001A065C">
        <w:rPr>
          <w:rFonts w:eastAsiaTheme="minorHAnsi"/>
          <w:bCs/>
        </w:rPr>
        <w:t>софинансирования</w:t>
      </w:r>
      <w:proofErr w:type="spellEnd"/>
      <w:r w:rsidRPr="001A065C">
        <w:rPr>
          <w:rFonts w:eastAsiaTheme="minorHAnsi"/>
          <w:bCs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19.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 xml:space="preserve"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</w:t>
      </w:r>
      <w:r w:rsidRPr="001A065C">
        <w:rPr>
          <w:rFonts w:eastAsiaTheme="minorHAnsi"/>
          <w:bCs/>
        </w:rPr>
        <w:lastRenderedPageBreak/>
        <w:t>требований, установленных Министерством финансов Российской Федерации.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20.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21.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A0274F" w:rsidRPr="001A065C" w:rsidRDefault="00A0274F" w:rsidP="001A06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1A065C">
        <w:rPr>
          <w:rFonts w:eastAsiaTheme="minorHAnsi"/>
          <w:bCs/>
        </w:rPr>
        <w:t>22. Ответственность за целевое использование субсидии, полноту и достоверность представленных в Министерство строительства документов и отчетов возлагается на администрации муниципальных образований.</w:t>
      </w:r>
    </w:p>
    <w:p w:rsidR="007671E0" w:rsidRDefault="007671E0" w:rsidP="001A065C">
      <w:pPr>
        <w:widowControl w:val="0"/>
        <w:contextualSpacing/>
        <w:jc w:val="center"/>
        <w:rPr>
          <w:rFonts w:eastAsia="Times New Roman"/>
          <w:lang w:eastAsia="ru-RU"/>
        </w:rPr>
      </w:pPr>
    </w:p>
    <w:p w:rsidR="001A065C" w:rsidRDefault="001A065C" w:rsidP="001A065C">
      <w:pPr>
        <w:widowControl w:val="0"/>
        <w:contextualSpacing/>
        <w:jc w:val="center"/>
        <w:rPr>
          <w:rFonts w:eastAsia="Times New Roman"/>
          <w:lang w:eastAsia="ru-RU"/>
        </w:rPr>
      </w:pPr>
    </w:p>
    <w:p w:rsidR="001A065C" w:rsidRPr="001A065C" w:rsidRDefault="001A065C" w:rsidP="001A065C">
      <w:pPr>
        <w:widowControl w:val="0"/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</w:t>
      </w:r>
    </w:p>
    <w:sectPr w:rsidR="001A065C" w:rsidRPr="001A065C" w:rsidSect="001A065C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04" w:rsidRDefault="00586504" w:rsidP="00A54CE4">
      <w:r>
        <w:separator/>
      </w:r>
    </w:p>
  </w:endnote>
  <w:endnote w:type="continuationSeparator" w:id="0">
    <w:p w:rsidR="00586504" w:rsidRDefault="00586504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04" w:rsidRDefault="00586504" w:rsidP="00A54CE4">
      <w:r>
        <w:separator/>
      </w:r>
    </w:p>
  </w:footnote>
  <w:footnote w:type="continuationSeparator" w:id="0">
    <w:p w:rsidR="00586504" w:rsidRDefault="00586504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F4">
          <w:rPr>
            <w:noProof/>
          </w:rPr>
          <w:t>3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60AC9"/>
    <w:rsid w:val="00075F76"/>
    <w:rsid w:val="000A5391"/>
    <w:rsid w:val="001322BE"/>
    <w:rsid w:val="0015496E"/>
    <w:rsid w:val="001A065C"/>
    <w:rsid w:val="001C57BA"/>
    <w:rsid w:val="002A1801"/>
    <w:rsid w:val="00380811"/>
    <w:rsid w:val="003B269D"/>
    <w:rsid w:val="003C2AC9"/>
    <w:rsid w:val="003D0689"/>
    <w:rsid w:val="00441BA4"/>
    <w:rsid w:val="00472237"/>
    <w:rsid w:val="00586504"/>
    <w:rsid w:val="005B5A9B"/>
    <w:rsid w:val="00625494"/>
    <w:rsid w:val="006472CE"/>
    <w:rsid w:val="006553E7"/>
    <w:rsid w:val="006E66F4"/>
    <w:rsid w:val="006F5755"/>
    <w:rsid w:val="0074197C"/>
    <w:rsid w:val="007671E0"/>
    <w:rsid w:val="008058B7"/>
    <w:rsid w:val="00845381"/>
    <w:rsid w:val="00902743"/>
    <w:rsid w:val="009D00A1"/>
    <w:rsid w:val="00A0274F"/>
    <w:rsid w:val="00A54CE4"/>
    <w:rsid w:val="00A7544B"/>
    <w:rsid w:val="00AD42F2"/>
    <w:rsid w:val="00AF2DA3"/>
    <w:rsid w:val="00BB2DAF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F66ED8728DFF71283F69DF978BFF24861D6404443ABC97D7DB27791601914B234652AFD321AE3D928560B20D3D8BA7FJCH1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EF66ED8728DFF71283F69DF978BFF24861D6404443ADC5747DB27791601914B234652AFD321AE3D928560B20D3D8BA7FJCH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EF66ED8728DFF71283F69DF978BFF24861D6404445A9CA7C71B27791601914B234652AFD321AE3D928560B20D3D8BA7FJCH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2023-07-18T10:05:00Z</cp:lastPrinted>
  <dcterms:created xsi:type="dcterms:W3CDTF">2023-08-23T10:07:00Z</dcterms:created>
  <dcterms:modified xsi:type="dcterms:W3CDTF">2023-09-21T06:37:00Z</dcterms:modified>
</cp:coreProperties>
</file>